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3" w:rsidRDefault="00F771C2"/>
    <w:p w:rsidR="00DA1742" w:rsidRDefault="00DA1742"/>
    <w:p w:rsidR="00DA1742" w:rsidRPr="00213F4E" w:rsidRDefault="00DA1742" w:rsidP="00DA1742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213F4E">
        <w:rPr>
          <w:rFonts w:ascii="Times New Roman" w:hAnsi="Times New Roman"/>
          <w:sz w:val="32"/>
          <w:szCs w:val="32"/>
        </w:rPr>
        <w:t xml:space="preserve">Акционерное общество «РЕГИОН </w:t>
      </w:r>
      <w:proofErr w:type="spellStart"/>
      <w:r w:rsidRPr="00213F4E">
        <w:rPr>
          <w:rFonts w:ascii="Times New Roman" w:hAnsi="Times New Roman"/>
          <w:sz w:val="32"/>
          <w:szCs w:val="32"/>
        </w:rPr>
        <w:t>Эссет</w:t>
      </w:r>
      <w:proofErr w:type="spellEnd"/>
      <w:r w:rsidRPr="00213F4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213F4E">
        <w:rPr>
          <w:rFonts w:ascii="Times New Roman" w:hAnsi="Times New Roman"/>
          <w:sz w:val="32"/>
          <w:szCs w:val="32"/>
        </w:rPr>
        <w:t>Менеджмент»</w:t>
      </w:r>
      <w:r w:rsidRPr="00213F4E">
        <w:rPr>
          <w:rFonts w:ascii="Times New Roman" w:hAnsi="Times New Roman"/>
          <w:sz w:val="32"/>
          <w:szCs w:val="32"/>
        </w:rPr>
        <w:br/>
        <w:t>Лицензия</w:t>
      </w:r>
      <w:proofErr w:type="gramEnd"/>
      <w:r w:rsidRPr="00213F4E">
        <w:rPr>
          <w:rFonts w:ascii="Times New Roman" w:hAnsi="Times New Roman"/>
          <w:sz w:val="32"/>
          <w:szCs w:val="32"/>
        </w:rPr>
        <w:t xml:space="preserve"> на осуществление деятельности по управлению инвестиционными фондами, паевыми инвестиционными фондами и негосударственными пенсионными фондами № 21-000-1-00064, выданная ФКЦБ России 22 мая 2002 года, без ограничения срока действия.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Открытый паевой инвестиционный фонд рыночных финансовых инструментов «Атлант» (Правила доверительного управления Фондом зарегистрированы Банком России 30 июля 2015 года за № 3015).</w:t>
      </w:r>
      <w:r w:rsidR="000E722D">
        <w:rPr>
          <w:rFonts w:ascii="Times New Roman" w:hAnsi="Times New Roman"/>
          <w:sz w:val="32"/>
          <w:szCs w:val="32"/>
        </w:rPr>
        <w:t xml:space="preserve"> </w:t>
      </w:r>
      <w:r w:rsidR="000E722D" w:rsidRPr="00666EC3">
        <w:rPr>
          <w:rFonts w:ascii="Times New Roman" w:eastAsia="Times New Roman" w:hAnsi="Times New Roman"/>
          <w:sz w:val="32"/>
          <w:szCs w:val="32"/>
          <w:lang w:eastAsia="ru-RU"/>
        </w:rPr>
        <w:t>Открытый паевой инвестиционный фонд рыночных финансовых инструментов «РЕГИОН Доходные облигации» (Правила доверительного управления Фондом зарегистрированы Банком России 21 января 2021 года за №4266).</w:t>
      </w:r>
      <w:r w:rsidR="000E722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 xml:space="preserve">До приобретения инвестиционных паев, заключения договора получить подробную информацию, ознакомиться с правилами доверительного управления, условиями управления активами, а также получить сведения об АО «РЕГИОН ЭсМ» и иную информацию, предусмотренную законодательством Российской Федерации и нормативными актами Российской Федерации можно по адресу: </w:t>
      </w:r>
      <w:r w:rsidR="00143521">
        <w:rPr>
          <w:rFonts w:ascii="Times New Roman" w:hAnsi="Times New Roman"/>
          <w:sz w:val="32"/>
          <w:szCs w:val="32"/>
        </w:rPr>
        <w:br/>
      </w:r>
      <w:r w:rsidR="00143521" w:rsidRPr="00143521">
        <w:rPr>
          <w:rFonts w:ascii="Times New Roman" w:hAnsi="Times New Roman"/>
          <w:sz w:val="32"/>
          <w:szCs w:val="32"/>
        </w:rPr>
        <w:t xml:space="preserve">123112, Россия, Г. Москва, муниципальный округ Пресненский </w:t>
      </w:r>
      <w:proofErr w:type="spellStart"/>
      <w:r w:rsidR="00143521" w:rsidRPr="00143521">
        <w:rPr>
          <w:rFonts w:ascii="Times New Roman" w:hAnsi="Times New Roman"/>
          <w:sz w:val="32"/>
          <w:szCs w:val="32"/>
        </w:rPr>
        <w:t>вн.тер.г</w:t>
      </w:r>
      <w:proofErr w:type="spellEnd"/>
      <w:r w:rsidR="00143521" w:rsidRPr="00143521">
        <w:rPr>
          <w:rFonts w:ascii="Times New Roman" w:hAnsi="Times New Roman"/>
          <w:sz w:val="32"/>
          <w:szCs w:val="32"/>
        </w:rPr>
        <w:t xml:space="preserve">., 1-й Красногвардейский </w:t>
      </w:r>
      <w:proofErr w:type="spellStart"/>
      <w:r w:rsidR="00143521" w:rsidRPr="00143521">
        <w:rPr>
          <w:rFonts w:ascii="Times New Roman" w:hAnsi="Times New Roman"/>
          <w:sz w:val="32"/>
          <w:szCs w:val="32"/>
        </w:rPr>
        <w:t>пр</w:t>
      </w:r>
      <w:proofErr w:type="spellEnd"/>
      <w:r w:rsidR="00143521" w:rsidRPr="00143521">
        <w:rPr>
          <w:rFonts w:ascii="Times New Roman" w:hAnsi="Times New Roman"/>
          <w:sz w:val="32"/>
          <w:szCs w:val="32"/>
        </w:rPr>
        <w:t xml:space="preserve">-д, д. 22, стр. 1, этаж 16, </w:t>
      </w:r>
      <w:proofErr w:type="spellStart"/>
      <w:r w:rsidR="00143521" w:rsidRPr="00143521">
        <w:rPr>
          <w:rFonts w:ascii="Times New Roman" w:hAnsi="Times New Roman"/>
          <w:sz w:val="32"/>
          <w:szCs w:val="32"/>
        </w:rPr>
        <w:t>помещ</w:t>
      </w:r>
      <w:proofErr w:type="spellEnd"/>
      <w:r w:rsidR="00143521" w:rsidRPr="00143521">
        <w:rPr>
          <w:rFonts w:ascii="Times New Roman" w:hAnsi="Times New Roman"/>
          <w:sz w:val="32"/>
          <w:szCs w:val="32"/>
        </w:rPr>
        <w:t>. А16, ком. 7</w:t>
      </w:r>
      <w:r w:rsidRPr="00213F4E">
        <w:rPr>
          <w:rFonts w:ascii="Times New Roman" w:hAnsi="Times New Roman"/>
          <w:sz w:val="32"/>
          <w:szCs w:val="32"/>
        </w:rPr>
        <w:t>, телефон: +7 (495)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777-29-64.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Адрес сайта в сети Интернет: </w:t>
      </w:r>
      <w:r w:rsidRPr="00143521">
        <w:rPr>
          <w:rFonts w:ascii="Times New Roman" w:hAnsi="Times New Roman"/>
          <w:sz w:val="32"/>
          <w:szCs w:val="32"/>
        </w:rPr>
        <w:t>www</w:t>
      </w:r>
      <w:r w:rsidRPr="00213F4E">
        <w:rPr>
          <w:rFonts w:ascii="Times New Roman" w:hAnsi="Times New Roman"/>
          <w:sz w:val="32"/>
          <w:szCs w:val="32"/>
        </w:rPr>
        <w:t>.</w:t>
      </w:r>
      <w:hyperlink r:id="rId4" w:history="1">
        <w:r w:rsidRPr="00213F4E">
          <w:rPr>
            <w:rFonts w:ascii="Times New Roman" w:hAnsi="Times New Roman"/>
            <w:sz w:val="32"/>
            <w:szCs w:val="32"/>
          </w:rPr>
          <w:t>region-am.ru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  <w:r w:rsidRPr="00213F4E">
        <w:rPr>
          <w:rFonts w:ascii="Times New Roman" w:hAnsi="Times New Roman"/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 Стоимость инвестиционн</w:t>
      </w:r>
      <w:bookmarkStart w:id="0" w:name="_GoBack"/>
      <w:bookmarkEnd w:id="0"/>
      <w:r w:rsidRPr="00213F4E">
        <w:rPr>
          <w:rFonts w:ascii="Times New Roman" w:hAnsi="Times New Roman"/>
          <w:sz w:val="32"/>
          <w:szCs w:val="32"/>
        </w:rPr>
        <w:t>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p w:rsidR="00DA1742" w:rsidRDefault="00DA1742"/>
    <w:p w:rsidR="00CB434F" w:rsidRDefault="00CB434F"/>
    <w:p w:rsidR="00CB434F" w:rsidRDefault="00CB434F"/>
    <w:p w:rsidR="00CB434F" w:rsidRPr="00CB434F" w:rsidRDefault="00CB434F" w:rsidP="00CB434F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CB434F">
        <w:rPr>
          <w:rFonts w:ascii="Times New Roman" w:hAnsi="Times New Roman"/>
          <w:sz w:val="32"/>
          <w:szCs w:val="32"/>
        </w:rPr>
        <w:t xml:space="preserve">Информация о конфликте интересов специализированного депозитария, указанная в договоре об оказании услуг </w:t>
      </w:r>
      <w:r w:rsidRPr="00CB434F">
        <w:rPr>
          <w:rFonts w:ascii="Times New Roman" w:hAnsi="Times New Roman"/>
          <w:sz w:val="32"/>
          <w:szCs w:val="32"/>
        </w:rPr>
        <w:lastRenderedPageBreak/>
        <w:t>специализированного депозитария с управляющей компанией паевого инвестиционного фонда (акционерным инвестиционным фондом) (далее - договор об оказании услуг специализированного депозитария), который специализированный депозитарий имеет право не предотвращать в соответствии с указанным договором</w:t>
      </w:r>
    </w:p>
    <w:p w:rsidR="00CB434F" w:rsidRPr="00CB434F" w:rsidRDefault="00CB434F" w:rsidP="00CB434F">
      <w:pPr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  <w:r w:rsidRPr="00CB434F">
        <w:rPr>
          <w:rFonts w:ascii="Times New Roman" w:hAnsi="Times New Roman"/>
          <w:sz w:val="32"/>
          <w:szCs w:val="32"/>
        </w:rPr>
        <w:t>Договор об оказании услуг специализированного депозитария, заключенный с Акционерным обществом «Депозитарная компания «РЕГИОН», не предусматривает право специализированного депозитария не предотвращать конфликт интересов с указанием сведений об указанном конфликте интересов.</w:t>
      </w: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CB434F">
        <w:rPr>
          <w:rFonts w:ascii="Times New Roman" w:hAnsi="Times New Roman"/>
          <w:sz w:val="32"/>
          <w:szCs w:val="32"/>
          <w:lang w:eastAsia="ru-RU"/>
        </w:rPr>
        <w:t xml:space="preserve">Специализированный депозитарий </w:t>
      </w:r>
      <w:r w:rsidRPr="00CB434F">
        <w:rPr>
          <w:rFonts w:ascii="Times New Roman" w:hAnsi="Times New Roman"/>
          <w:sz w:val="32"/>
          <w:szCs w:val="32"/>
        </w:rPr>
        <w:t>Акционерное общество «Депозитарная компания «РЕГИОН» не представлял Обществу сведения о конфликте интересов, возникшем при оказании им услуг Обществу.</w:t>
      </w: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</w:p>
    <w:sectPr w:rsidR="00CB434F" w:rsidRPr="00CB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F"/>
    <w:rsid w:val="000E722D"/>
    <w:rsid w:val="00143521"/>
    <w:rsid w:val="00CB434F"/>
    <w:rsid w:val="00D01FCB"/>
    <w:rsid w:val="00DA1742"/>
    <w:rsid w:val="00E872A3"/>
    <w:rsid w:val="00F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F2E6-C679-43B3-926A-04CD0E0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-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2</cp:revision>
  <dcterms:created xsi:type="dcterms:W3CDTF">2022-02-28T09:06:00Z</dcterms:created>
  <dcterms:modified xsi:type="dcterms:W3CDTF">2022-02-28T09:06:00Z</dcterms:modified>
</cp:coreProperties>
</file>